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B99E" w14:textId="77777777" w:rsidR="006F0EAF" w:rsidRDefault="00E63CA4">
      <w:r>
        <w:t xml:space="preserve">Report for </w:t>
      </w:r>
      <w:proofErr w:type="spellStart"/>
      <w:r w:rsidR="003E3F04">
        <w:t>Ovington</w:t>
      </w:r>
      <w:proofErr w:type="spellEnd"/>
      <w:r w:rsidR="003E3F04">
        <w:t xml:space="preserve"> Parish Council 12</w:t>
      </w:r>
      <w:r w:rsidR="00B17908">
        <w:t>.11.25</w:t>
      </w:r>
    </w:p>
    <w:p w14:paraId="6AABD171" w14:textId="77777777" w:rsidR="00B17908" w:rsidRDefault="00B17908" w:rsidP="00B17908">
      <w:r>
        <w:t>Local Plan- Reg 18-There will be a 6 week consultation period and processing of responses which is expected to run from 31</w:t>
      </w:r>
      <w:r w:rsidRPr="000803E2">
        <w:rPr>
          <w:vertAlign w:val="superscript"/>
        </w:rPr>
        <w:t>st</w:t>
      </w:r>
      <w:r>
        <w:t xml:space="preserve"> October until December 2025. Publication of the draft (Reg 19) consultation and processing of responses-July –September 2026. Submission to secretary of state for examination December 2026. Examination in public followed by council adoption in 2027. For interest (or not!) the plan comprises over 100,000 words and over 475 pages of planning policies, supporting text and site allocations. This is a massive piece of work and the most important document that Breckland produces. The plan sets out a strategy, vision, and planning framework for the future development of Breckland. The plan aims to establish requirements for growth and development in the district up to 2042. </w:t>
      </w:r>
    </w:p>
    <w:p w14:paraId="5C8EBD3B" w14:textId="77777777" w:rsidR="00B17908" w:rsidRDefault="00B17908" w:rsidP="00B17908">
      <w:r>
        <w:t>The chapters of the plan will be :</w:t>
      </w:r>
    </w:p>
    <w:p w14:paraId="6AFE70D3" w14:textId="77777777" w:rsidR="00B17908" w:rsidRDefault="00B17908" w:rsidP="00B17908">
      <w:pPr>
        <w:pStyle w:val="ListParagraph"/>
        <w:numPr>
          <w:ilvl w:val="0"/>
          <w:numId w:val="1"/>
        </w:numPr>
      </w:pPr>
      <w:r>
        <w:t>Design and sustainable development</w:t>
      </w:r>
    </w:p>
    <w:p w14:paraId="3E3B3A2D" w14:textId="77777777" w:rsidR="00B17908" w:rsidRDefault="00B17908" w:rsidP="00B17908">
      <w:pPr>
        <w:pStyle w:val="ListParagraph"/>
        <w:numPr>
          <w:ilvl w:val="0"/>
          <w:numId w:val="1"/>
        </w:numPr>
      </w:pPr>
      <w:r>
        <w:t>Housing</w:t>
      </w:r>
    </w:p>
    <w:p w14:paraId="01339D01" w14:textId="77777777" w:rsidR="00B17908" w:rsidRDefault="00B17908" w:rsidP="00B17908">
      <w:pPr>
        <w:pStyle w:val="ListParagraph"/>
        <w:numPr>
          <w:ilvl w:val="0"/>
          <w:numId w:val="1"/>
        </w:numPr>
      </w:pPr>
      <w:r>
        <w:t>Employment and economic development</w:t>
      </w:r>
    </w:p>
    <w:p w14:paraId="341ADBDF" w14:textId="77777777" w:rsidR="00B17908" w:rsidRDefault="00B17908" w:rsidP="00B17908">
      <w:pPr>
        <w:pStyle w:val="ListParagraph"/>
        <w:numPr>
          <w:ilvl w:val="0"/>
          <w:numId w:val="1"/>
        </w:numPr>
      </w:pPr>
      <w:r>
        <w:t>Retail and commercial development</w:t>
      </w:r>
    </w:p>
    <w:p w14:paraId="0571CFCF" w14:textId="77777777" w:rsidR="00B17908" w:rsidRDefault="00B17908" w:rsidP="00B17908">
      <w:pPr>
        <w:pStyle w:val="ListParagraph"/>
        <w:numPr>
          <w:ilvl w:val="0"/>
          <w:numId w:val="1"/>
        </w:numPr>
      </w:pPr>
      <w:r>
        <w:t>The environment</w:t>
      </w:r>
    </w:p>
    <w:p w14:paraId="7A3DF659" w14:textId="77777777" w:rsidR="00B17908" w:rsidRDefault="00B17908" w:rsidP="00B17908">
      <w:pPr>
        <w:pStyle w:val="ListParagraph"/>
        <w:numPr>
          <w:ilvl w:val="0"/>
          <w:numId w:val="1"/>
        </w:numPr>
      </w:pPr>
      <w:r>
        <w:t>Design &amp; quality principles</w:t>
      </w:r>
    </w:p>
    <w:p w14:paraId="3620BB17" w14:textId="77777777" w:rsidR="00B17908" w:rsidRDefault="00B17908" w:rsidP="00B17908">
      <w:pPr>
        <w:pStyle w:val="ListParagraph"/>
        <w:numPr>
          <w:ilvl w:val="0"/>
          <w:numId w:val="1"/>
        </w:numPr>
      </w:pPr>
      <w:r>
        <w:t>Community</w:t>
      </w:r>
    </w:p>
    <w:p w14:paraId="20B64217" w14:textId="77777777" w:rsidR="00B17908" w:rsidRDefault="00B17908" w:rsidP="00B17908">
      <w:pPr>
        <w:pStyle w:val="ListParagraph"/>
        <w:numPr>
          <w:ilvl w:val="0"/>
          <w:numId w:val="1"/>
        </w:numPr>
      </w:pPr>
      <w:r>
        <w:t>Resilient and adaptable infrastructure</w:t>
      </w:r>
    </w:p>
    <w:p w14:paraId="0B1232F1" w14:textId="77777777" w:rsidR="00B17908" w:rsidRDefault="00B17908" w:rsidP="00B17908">
      <w:r>
        <w:t>Events will take place at all 5 market Towns-Dereham Library 13</w:t>
      </w:r>
      <w:r w:rsidRPr="00B17908">
        <w:rPr>
          <w:vertAlign w:val="superscript"/>
        </w:rPr>
        <w:t>th</w:t>
      </w:r>
      <w:r>
        <w:t xml:space="preserve"> November 10am-1pm</w:t>
      </w:r>
    </w:p>
    <w:p w14:paraId="5438FF12" w14:textId="77777777" w:rsidR="00B17908" w:rsidRDefault="00B17908" w:rsidP="00B17908">
      <w:proofErr w:type="spellStart"/>
      <w:r>
        <w:t>Attleborough</w:t>
      </w:r>
      <w:proofErr w:type="spellEnd"/>
      <w:r>
        <w:t xml:space="preserve"> library-14</w:t>
      </w:r>
      <w:r w:rsidRPr="00B17908">
        <w:rPr>
          <w:vertAlign w:val="superscript"/>
        </w:rPr>
        <w:t>th</w:t>
      </w:r>
      <w:r>
        <w:t xml:space="preserve"> November-11am-2pm</w:t>
      </w:r>
    </w:p>
    <w:p w14:paraId="299E463C" w14:textId="77777777" w:rsidR="00B17908" w:rsidRDefault="00B17908" w:rsidP="00B17908">
      <w:r>
        <w:t>Watton Library-19</w:t>
      </w:r>
      <w:r w:rsidRPr="00B17908">
        <w:rPr>
          <w:vertAlign w:val="superscript"/>
        </w:rPr>
        <w:t>th</w:t>
      </w:r>
      <w:r>
        <w:t xml:space="preserve"> November-12-3pm </w:t>
      </w:r>
    </w:p>
    <w:p w14:paraId="37F92677" w14:textId="77777777" w:rsidR="00380E78" w:rsidRDefault="00380E78">
      <w:r>
        <w:t>Breckland Council submitted its plan for 3 unitary councils in Norfolk to the secretary of state on 26</w:t>
      </w:r>
      <w:r w:rsidRPr="00380E78">
        <w:rPr>
          <w:vertAlign w:val="superscript"/>
        </w:rPr>
        <w:t>th</w:t>
      </w:r>
      <w:r>
        <w:t xml:space="preserve"> September. We await government decision in the new year. Grateful thanks to all those who completed the survey regarding this, which helped formulate the response and plan.</w:t>
      </w:r>
    </w:p>
    <w:p w14:paraId="6C4585AF" w14:textId="77777777" w:rsidR="00380E78" w:rsidRDefault="00380E78">
      <w:r>
        <w:t>A market town stall grant will be available offering small pots of money to help traders establish a regular stall at one of Breckland’s town centre markets.</w:t>
      </w:r>
    </w:p>
    <w:p w14:paraId="42267E57" w14:textId="77777777" w:rsidR="008D72FF" w:rsidRDefault="00380E78" w:rsidP="00296637">
      <w:r>
        <w:t>At full council a motion was brought by the reform party to rescind the climate d</w:t>
      </w:r>
      <w:r w:rsidR="00C86F65">
        <w:t>eclaration</w:t>
      </w:r>
      <w:r>
        <w:t xml:space="preserve"> made by Breckland Council in 2019. I am pleased to say that </w:t>
      </w:r>
      <w:r w:rsidR="00C86F65">
        <w:t xml:space="preserve">the motion was not passed with only the 5 reform </w:t>
      </w:r>
      <w:r w:rsidR="00E63CA4">
        <w:t>councillors</w:t>
      </w:r>
      <w:r w:rsidR="00C86F65">
        <w:t xml:space="preserve"> voting for it, 30 voting against the motion and 1 abstention. Many members </w:t>
      </w:r>
      <w:r w:rsidR="00E63CA4">
        <w:t>across</w:t>
      </w:r>
      <w:r w:rsidR="00C86F65">
        <w:t xml:space="preserve"> parties spoke against the motion.  </w:t>
      </w:r>
    </w:p>
    <w:p w14:paraId="59C99B82" w14:textId="77777777" w:rsidR="00296637" w:rsidRDefault="00296637" w:rsidP="00296637">
      <w:r>
        <w:t>Four out of five of the Market Towns have agreed to take on the car parks</w:t>
      </w:r>
      <w:r w:rsidR="00D447C4">
        <w:t>, subject to legal process</w:t>
      </w:r>
      <w:r>
        <w:t xml:space="preserve">. Watton, </w:t>
      </w:r>
      <w:proofErr w:type="spellStart"/>
      <w:r>
        <w:t>Attleborough</w:t>
      </w:r>
      <w:proofErr w:type="spellEnd"/>
      <w:r>
        <w:t>, Thetford and Dereham. This means the</w:t>
      </w:r>
      <w:r w:rsidR="00D447C4">
        <w:t xml:space="preserve"> car parks</w:t>
      </w:r>
      <w:r>
        <w:t xml:space="preserve"> will be </w:t>
      </w:r>
      <w:r w:rsidR="00D447C4">
        <w:t xml:space="preserve">controlled and owned by </w:t>
      </w:r>
      <w:r>
        <w:t>the Town Councils and not part of any Unitary Council moving forward.</w:t>
      </w:r>
      <w:r w:rsidR="00D447C4">
        <w:t xml:space="preserve"> </w:t>
      </w:r>
    </w:p>
    <w:p w14:paraId="265FA424" w14:textId="77777777" w:rsidR="00296637" w:rsidRDefault="00296637" w:rsidP="00296637"/>
    <w:p w14:paraId="3E28D1B8" w14:textId="77777777" w:rsidR="00296637" w:rsidRDefault="00296637" w:rsidP="00296637">
      <w:r>
        <w:t>Cllr. Helen Crane 10.11.25</w:t>
      </w:r>
    </w:p>
    <w:p w14:paraId="3F02551D" w14:textId="77777777" w:rsidR="00296637" w:rsidRDefault="00296637" w:rsidP="00296637"/>
    <w:p w14:paraId="57880822" w14:textId="77777777" w:rsidR="00380E78" w:rsidRDefault="00380E78"/>
    <w:sectPr w:rsidR="00380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819DF"/>
    <w:multiLevelType w:val="hybridMultilevel"/>
    <w:tmpl w:val="8A76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57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78"/>
    <w:rsid w:val="00296637"/>
    <w:rsid w:val="00380E78"/>
    <w:rsid w:val="003E3F04"/>
    <w:rsid w:val="006F0EAF"/>
    <w:rsid w:val="008D72FF"/>
    <w:rsid w:val="00AD6CFD"/>
    <w:rsid w:val="00B17908"/>
    <w:rsid w:val="00C86F65"/>
    <w:rsid w:val="00D149E0"/>
    <w:rsid w:val="00D447C4"/>
    <w:rsid w:val="00E6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8EBA"/>
  <w15:chartTrackingRefBased/>
  <w15:docId w15:val="{36E03CFD-C12C-4B54-B223-2DC831E7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hscmeadowbank@yahoo.co.uk</dc:creator>
  <cp:keywords/>
  <dc:description/>
  <cp:lastModifiedBy>Crane, Helen</cp:lastModifiedBy>
  <cp:revision>2</cp:revision>
  <dcterms:created xsi:type="dcterms:W3CDTF">2025-11-12T08:44:00Z</dcterms:created>
  <dcterms:modified xsi:type="dcterms:W3CDTF">2025-11-12T08:44:00Z</dcterms:modified>
</cp:coreProperties>
</file>